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200" w:rsidRPr="00D90E40" w:rsidRDefault="00E32200" w:rsidP="001C37D3">
      <w:pPr>
        <w:spacing w:line="480" w:lineRule="auto"/>
        <w:rPr>
          <w:rFonts w:ascii="Times New Roman" w:hAnsi="Times New Roman" w:cs="Times New Roman"/>
          <w:sz w:val="24"/>
          <w:szCs w:val="24"/>
          <w:shd w:val="clear" w:color="auto" w:fill="FFFFFF"/>
        </w:rPr>
      </w:pPr>
    </w:p>
    <w:p w:rsidR="008879DA" w:rsidRPr="00D90E40" w:rsidRDefault="008879DA" w:rsidP="001C37D3">
      <w:pPr>
        <w:spacing w:line="480" w:lineRule="auto"/>
        <w:rPr>
          <w:rFonts w:ascii="Times New Roman" w:hAnsi="Times New Roman" w:cs="Times New Roman"/>
          <w:sz w:val="24"/>
          <w:szCs w:val="24"/>
          <w:shd w:val="clear" w:color="auto" w:fill="FFFFFF"/>
        </w:rPr>
      </w:pPr>
    </w:p>
    <w:p w:rsidR="008879DA" w:rsidRPr="00D90E40" w:rsidRDefault="008879DA" w:rsidP="001C37D3">
      <w:pPr>
        <w:spacing w:line="480" w:lineRule="auto"/>
        <w:rPr>
          <w:rFonts w:ascii="Times New Roman" w:hAnsi="Times New Roman" w:cs="Times New Roman"/>
          <w:sz w:val="24"/>
          <w:szCs w:val="24"/>
          <w:shd w:val="clear" w:color="auto" w:fill="FFFFFF"/>
        </w:rPr>
      </w:pPr>
    </w:p>
    <w:p w:rsidR="008879DA" w:rsidRPr="00D90E40" w:rsidRDefault="008879DA" w:rsidP="001C37D3">
      <w:pPr>
        <w:spacing w:line="480" w:lineRule="auto"/>
        <w:rPr>
          <w:rFonts w:ascii="Times New Roman" w:hAnsi="Times New Roman" w:cs="Times New Roman"/>
          <w:sz w:val="24"/>
          <w:szCs w:val="24"/>
          <w:shd w:val="clear" w:color="auto" w:fill="FFFFFF"/>
        </w:rPr>
      </w:pPr>
    </w:p>
    <w:p w:rsidR="008879DA" w:rsidRPr="00D90E40" w:rsidRDefault="008879DA" w:rsidP="001C37D3">
      <w:pPr>
        <w:spacing w:line="480" w:lineRule="auto"/>
        <w:rPr>
          <w:rFonts w:ascii="Times New Roman" w:hAnsi="Times New Roman" w:cs="Times New Roman"/>
          <w:sz w:val="24"/>
          <w:szCs w:val="24"/>
          <w:shd w:val="clear" w:color="auto" w:fill="FFFFFF"/>
        </w:rPr>
      </w:pPr>
    </w:p>
    <w:p w:rsidR="008879DA" w:rsidRPr="00D90E40" w:rsidRDefault="008879DA" w:rsidP="00215E70">
      <w:pPr>
        <w:spacing w:line="480" w:lineRule="auto"/>
        <w:mirrorIndents/>
        <w:jc w:val="center"/>
        <w:rPr>
          <w:rFonts w:ascii="Times New Roman" w:hAnsi="Times New Roman" w:cs="Times New Roman"/>
          <w:sz w:val="24"/>
          <w:szCs w:val="24"/>
        </w:rPr>
      </w:pPr>
      <w:r w:rsidRPr="00D90E40">
        <w:rPr>
          <w:rFonts w:ascii="Times New Roman" w:hAnsi="Times New Roman" w:cs="Times New Roman"/>
          <w:b/>
          <w:sz w:val="24"/>
          <w:szCs w:val="24"/>
        </w:rPr>
        <w:t>Risk Identification and Management</w:t>
      </w:r>
    </w:p>
    <w:p w:rsidR="008879DA" w:rsidRPr="00D90E40" w:rsidRDefault="007B3905" w:rsidP="001C37D3">
      <w:pPr>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t>[Name]</w:t>
      </w:r>
    </w:p>
    <w:p w:rsidR="008879DA" w:rsidRDefault="007B3905" w:rsidP="001C37D3">
      <w:pPr>
        <w:tabs>
          <w:tab w:val="left" w:pos="2610"/>
          <w:tab w:val="center" w:pos="4680"/>
        </w:tabs>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B3905" w:rsidRDefault="007B3905" w:rsidP="001C37D3">
      <w:pPr>
        <w:tabs>
          <w:tab w:val="left" w:pos="2610"/>
          <w:tab w:val="center" w:pos="4680"/>
        </w:tabs>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t>[Course]</w:t>
      </w:r>
    </w:p>
    <w:p w:rsidR="007B3905" w:rsidRPr="00D90E40" w:rsidRDefault="007B3905" w:rsidP="001C37D3">
      <w:pPr>
        <w:tabs>
          <w:tab w:val="left" w:pos="2610"/>
          <w:tab w:val="center" w:pos="4680"/>
        </w:tabs>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t>[Date]</w:t>
      </w:r>
    </w:p>
    <w:p w:rsidR="008879DA" w:rsidRPr="00D90E40" w:rsidRDefault="008879DA" w:rsidP="001C37D3">
      <w:pPr>
        <w:spacing w:line="480" w:lineRule="auto"/>
        <w:rPr>
          <w:rStyle w:val="t"/>
          <w:rFonts w:ascii="Times New Roman" w:hAnsi="Times New Roman" w:cs="Times New Roman"/>
          <w:sz w:val="24"/>
          <w:szCs w:val="24"/>
          <w:bdr w:val="none" w:sz="0" w:space="0" w:color="auto" w:frame="1"/>
          <w:shd w:val="clear" w:color="auto" w:fill="FFFFFF"/>
        </w:rPr>
      </w:pPr>
    </w:p>
    <w:p w:rsidR="008879DA" w:rsidRPr="00D90E40" w:rsidRDefault="008879DA" w:rsidP="001C37D3">
      <w:pPr>
        <w:spacing w:line="480" w:lineRule="auto"/>
        <w:rPr>
          <w:rStyle w:val="t"/>
          <w:rFonts w:ascii="Times New Roman" w:hAnsi="Times New Roman" w:cs="Times New Roman"/>
          <w:sz w:val="24"/>
          <w:szCs w:val="24"/>
          <w:bdr w:val="none" w:sz="0" w:space="0" w:color="auto" w:frame="1"/>
          <w:shd w:val="clear" w:color="auto" w:fill="FFFFFF"/>
        </w:rPr>
      </w:pPr>
    </w:p>
    <w:p w:rsidR="008879DA" w:rsidRPr="00D90E40" w:rsidRDefault="008879DA" w:rsidP="001C37D3">
      <w:pPr>
        <w:spacing w:line="480" w:lineRule="auto"/>
        <w:rPr>
          <w:rStyle w:val="t"/>
          <w:rFonts w:ascii="Times New Roman" w:hAnsi="Times New Roman" w:cs="Times New Roman"/>
          <w:sz w:val="24"/>
          <w:szCs w:val="24"/>
          <w:bdr w:val="none" w:sz="0" w:space="0" w:color="auto" w:frame="1"/>
          <w:shd w:val="clear" w:color="auto" w:fill="FFFFFF"/>
        </w:rPr>
      </w:pPr>
    </w:p>
    <w:p w:rsidR="00215E70" w:rsidRDefault="00215E70" w:rsidP="007B3905">
      <w:pPr>
        <w:spacing w:line="480" w:lineRule="auto"/>
        <w:jc w:val="center"/>
        <w:rPr>
          <w:rStyle w:val="t"/>
          <w:rFonts w:ascii="Times New Roman" w:hAnsi="Times New Roman" w:cs="Times New Roman"/>
          <w:b/>
          <w:sz w:val="24"/>
          <w:szCs w:val="24"/>
          <w:bdr w:val="none" w:sz="0" w:space="0" w:color="auto" w:frame="1"/>
          <w:shd w:val="clear" w:color="auto" w:fill="FFFFFF"/>
        </w:rPr>
      </w:pPr>
    </w:p>
    <w:p w:rsidR="00215E70" w:rsidRDefault="00215E70" w:rsidP="007B3905">
      <w:pPr>
        <w:spacing w:line="480" w:lineRule="auto"/>
        <w:jc w:val="center"/>
        <w:rPr>
          <w:rStyle w:val="t"/>
          <w:rFonts w:ascii="Times New Roman" w:hAnsi="Times New Roman" w:cs="Times New Roman"/>
          <w:b/>
          <w:sz w:val="24"/>
          <w:szCs w:val="24"/>
          <w:bdr w:val="none" w:sz="0" w:space="0" w:color="auto" w:frame="1"/>
          <w:shd w:val="clear" w:color="auto" w:fill="FFFFFF"/>
        </w:rPr>
      </w:pPr>
    </w:p>
    <w:p w:rsidR="00215E70" w:rsidRDefault="00215E70" w:rsidP="007B3905">
      <w:pPr>
        <w:spacing w:line="480" w:lineRule="auto"/>
        <w:jc w:val="center"/>
        <w:rPr>
          <w:rStyle w:val="t"/>
          <w:rFonts w:ascii="Times New Roman" w:hAnsi="Times New Roman" w:cs="Times New Roman"/>
          <w:b/>
          <w:sz w:val="24"/>
          <w:szCs w:val="24"/>
          <w:bdr w:val="none" w:sz="0" w:space="0" w:color="auto" w:frame="1"/>
          <w:shd w:val="clear" w:color="auto" w:fill="FFFFFF"/>
        </w:rPr>
      </w:pPr>
    </w:p>
    <w:p w:rsidR="00215E70" w:rsidRDefault="00215E70" w:rsidP="007B3905">
      <w:pPr>
        <w:spacing w:line="480" w:lineRule="auto"/>
        <w:jc w:val="center"/>
        <w:rPr>
          <w:rStyle w:val="t"/>
          <w:rFonts w:ascii="Times New Roman" w:hAnsi="Times New Roman" w:cs="Times New Roman"/>
          <w:b/>
          <w:sz w:val="24"/>
          <w:szCs w:val="24"/>
          <w:bdr w:val="none" w:sz="0" w:space="0" w:color="auto" w:frame="1"/>
          <w:shd w:val="clear" w:color="auto" w:fill="FFFFFF"/>
        </w:rPr>
      </w:pPr>
    </w:p>
    <w:p w:rsidR="009B074D" w:rsidRPr="007B3905" w:rsidRDefault="00404175" w:rsidP="007B3905">
      <w:pPr>
        <w:spacing w:line="480" w:lineRule="auto"/>
        <w:jc w:val="center"/>
        <w:rPr>
          <w:rStyle w:val="t"/>
          <w:rFonts w:ascii="Times New Roman" w:hAnsi="Times New Roman" w:cs="Times New Roman"/>
          <w:b/>
          <w:sz w:val="24"/>
          <w:szCs w:val="24"/>
          <w:bdr w:val="none" w:sz="0" w:space="0" w:color="auto" w:frame="1"/>
          <w:shd w:val="clear" w:color="auto" w:fill="FFFFFF"/>
        </w:rPr>
      </w:pPr>
      <w:r w:rsidRPr="007B3905">
        <w:rPr>
          <w:rStyle w:val="t"/>
          <w:rFonts w:ascii="Times New Roman" w:hAnsi="Times New Roman" w:cs="Times New Roman"/>
          <w:b/>
          <w:sz w:val="24"/>
          <w:szCs w:val="24"/>
          <w:bdr w:val="none" w:sz="0" w:space="0" w:color="auto" w:frame="1"/>
          <w:shd w:val="clear" w:color="auto" w:fill="FFFFFF"/>
        </w:rPr>
        <w:lastRenderedPageBreak/>
        <w:t>Risk management</w:t>
      </w:r>
    </w:p>
    <w:p w:rsidR="007B3905" w:rsidRDefault="009B074D" w:rsidP="001C37D3">
      <w:pPr>
        <w:spacing w:line="480" w:lineRule="auto"/>
        <w:ind w:firstLine="720"/>
        <w:rPr>
          <w:rStyle w:val="t"/>
          <w:rFonts w:ascii="Times New Roman" w:hAnsi="Times New Roman" w:cs="Times New Roman"/>
          <w:sz w:val="24"/>
          <w:szCs w:val="24"/>
          <w:bdr w:val="none" w:sz="0" w:space="0" w:color="auto" w:frame="1"/>
          <w:shd w:val="clear" w:color="auto" w:fill="FFFFFF"/>
        </w:rPr>
      </w:pPr>
      <w:r w:rsidRPr="009B074D">
        <w:rPr>
          <w:rStyle w:val="t"/>
          <w:rFonts w:ascii="Times New Roman" w:hAnsi="Times New Roman" w:cs="Times New Roman"/>
          <w:sz w:val="24"/>
          <w:szCs w:val="24"/>
          <w:bdr w:val="none" w:sz="0" w:space="0" w:color="auto" w:frame="1"/>
          <w:shd w:val="clear" w:color="auto" w:fill="FFFFFF"/>
        </w:rPr>
        <w:t>Risk management and solutions are an integral part of an</w:t>
      </w:r>
      <w:r>
        <w:rPr>
          <w:rStyle w:val="t"/>
          <w:rFonts w:ascii="Times New Roman" w:hAnsi="Times New Roman" w:cs="Times New Roman"/>
          <w:sz w:val="24"/>
          <w:szCs w:val="24"/>
          <w:bdr w:val="none" w:sz="0" w:space="0" w:color="auto" w:frame="1"/>
          <w:shd w:val="clear" w:color="auto" w:fill="FFFFFF"/>
        </w:rPr>
        <w:t xml:space="preserve">y business. When acting on risk </w:t>
      </w:r>
      <w:r w:rsidRPr="009B074D">
        <w:rPr>
          <w:rStyle w:val="t"/>
          <w:rFonts w:ascii="Times New Roman" w:hAnsi="Times New Roman" w:cs="Times New Roman"/>
          <w:sz w:val="24"/>
          <w:szCs w:val="24"/>
          <w:bdr w:val="none" w:sz="0" w:space="0" w:color="auto" w:frame="1"/>
          <w:shd w:val="clear" w:color="auto" w:fill="FFFFFF"/>
        </w:rPr>
        <w:t xml:space="preserve">management techniques it is essential to have an understanding of the goals and policies of a company (Allen, 2003). Upon having this understanding one should, therefore, undertake a risk analysis. In this analysis, I will do a comparison of risk techniques by </w:t>
      </w:r>
      <w:r w:rsidRPr="00E1600F">
        <w:rPr>
          <w:rStyle w:val="t"/>
          <w:rFonts w:ascii="Times New Roman" w:hAnsi="Times New Roman" w:cs="Times New Roman"/>
          <w:noProof/>
          <w:sz w:val="24"/>
          <w:szCs w:val="24"/>
          <w:bdr w:val="none" w:sz="0" w:space="0" w:color="auto" w:frame="1"/>
          <w:shd w:val="clear" w:color="auto" w:fill="FFFFFF"/>
        </w:rPr>
        <w:t>Dr</w:t>
      </w:r>
      <w:r w:rsidRPr="009B074D">
        <w:rPr>
          <w:rStyle w:val="t"/>
          <w:rFonts w:ascii="Times New Roman" w:hAnsi="Times New Roman" w:cs="Times New Roman"/>
          <w:sz w:val="24"/>
          <w:szCs w:val="24"/>
          <w:bdr w:val="none" w:sz="0" w:space="0" w:color="auto" w:frame="1"/>
          <w:shd w:val="clear" w:color="auto" w:fill="FFFFFF"/>
        </w:rPr>
        <w:t xml:space="preserve"> James Kallman and the techniques by Steve Frosdick. According to James Kallman in reference to his article “Risk Management Solutions”, he emphasizes that the primary purpose of risk management is to assist others in value creation. Kallman states that understanding risk management and the techniques to be used in managing risks is important. The two risk management techniques employed by risk managers in order to achieve the value creation goals are purchasing of insurance in order to </w:t>
      </w:r>
      <w:r w:rsidRPr="00E1600F">
        <w:rPr>
          <w:rStyle w:val="t"/>
          <w:rFonts w:ascii="Times New Roman" w:hAnsi="Times New Roman" w:cs="Times New Roman"/>
          <w:noProof/>
          <w:sz w:val="24"/>
          <w:szCs w:val="24"/>
          <w:bdr w:val="none" w:sz="0" w:space="0" w:color="auto" w:frame="1"/>
          <w:shd w:val="clear" w:color="auto" w:fill="FFFFFF"/>
        </w:rPr>
        <w:t>finance</w:t>
      </w:r>
      <w:r w:rsidRPr="009B074D">
        <w:rPr>
          <w:rStyle w:val="t"/>
          <w:rFonts w:ascii="Times New Roman" w:hAnsi="Times New Roman" w:cs="Times New Roman"/>
          <w:sz w:val="24"/>
          <w:szCs w:val="24"/>
          <w:bdr w:val="none" w:sz="0" w:space="0" w:color="auto" w:frame="1"/>
          <w:shd w:val="clear" w:color="auto" w:fill="FFFFFF"/>
        </w:rPr>
        <w:t xml:space="preserve"> loss and also initiating safety projects in order to save lives (Kallman, 2008). Kallman continues to describe that the </w:t>
      </w:r>
      <w:r w:rsidR="00D869A5">
        <w:rPr>
          <w:rStyle w:val="t"/>
          <w:rFonts w:ascii="Times New Roman" w:hAnsi="Times New Roman" w:cs="Times New Roman"/>
          <w:sz w:val="24"/>
          <w:szCs w:val="24"/>
          <w:bdr w:val="none" w:sz="0" w:space="0" w:color="auto" w:frame="1"/>
          <w:shd w:val="clear" w:color="auto" w:fill="FFFFFF"/>
        </w:rPr>
        <w:t>most effective</w:t>
      </w:r>
      <w:r w:rsidRPr="009B074D">
        <w:rPr>
          <w:rStyle w:val="t"/>
          <w:rFonts w:ascii="Times New Roman" w:hAnsi="Times New Roman" w:cs="Times New Roman"/>
          <w:sz w:val="24"/>
          <w:szCs w:val="24"/>
          <w:bdr w:val="none" w:sz="0" w:space="0" w:color="auto" w:frame="1"/>
          <w:shd w:val="clear" w:color="auto" w:fill="FFFFFF"/>
        </w:rPr>
        <w:t xml:space="preserve"> way </w:t>
      </w:r>
      <w:r w:rsidR="00E1600F">
        <w:rPr>
          <w:rStyle w:val="t"/>
          <w:rFonts w:ascii="Times New Roman" w:hAnsi="Times New Roman" w:cs="Times New Roman"/>
          <w:noProof/>
          <w:sz w:val="24"/>
          <w:szCs w:val="24"/>
          <w:bdr w:val="none" w:sz="0" w:space="0" w:color="auto" w:frame="1"/>
          <w:shd w:val="clear" w:color="auto" w:fill="FFFFFF"/>
        </w:rPr>
        <w:t>of</w:t>
      </w:r>
      <w:r w:rsidRPr="009B074D">
        <w:rPr>
          <w:rStyle w:val="t"/>
          <w:rFonts w:ascii="Times New Roman" w:hAnsi="Times New Roman" w:cs="Times New Roman"/>
          <w:sz w:val="24"/>
          <w:szCs w:val="24"/>
          <w:bdr w:val="none" w:sz="0" w:space="0" w:color="auto" w:frame="1"/>
          <w:shd w:val="clear" w:color="auto" w:fill="FFFFFF"/>
        </w:rPr>
        <w:t xml:space="preserve"> </w:t>
      </w:r>
      <w:r w:rsidR="00D869A5">
        <w:rPr>
          <w:rStyle w:val="t"/>
          <w:rFonts w:ascii="Times New Roman" w:hAnsi="Times New Roman" w:cs="Times New Roman"/>
          <w:sz w:val="24"/>
          <w:szCs w:val="24"/>
          <w:bdr w:val="none" w:sz="0" w:space="0" w:color="auto" w:frame="1"/>
          <w:shd w:val="clear" w:color="auto" w:fill="FFFFFF"/>
        </w:rPr>
        <w:t>providing</w:t>
      </w:r>
      <w:r w:rsidRPr="009B074D">
        <w:rPr>
          <w:rStyle w:val="t"/>
          <w:rFonts w:ascii="Times New Roman" w:hAnsi="Times New Roman" w:cs="Times New Roman"/>
          <w:sz w:val="24"/>
          <w:szCs w:val="24"/>
          <w:bdr w:val="none" w:sz="0" w:space="0" w:color="auto" w:frame="1"/>
          <w:shd w:val="clear" w:color="auto" w:fill="FFFFFF"/>
        </w:rPr>
        <w:t xml:space="preserve"> risk management solutions is by examining the </w:t>
      </w:r>
      <w:r w:rsidR="00D869A5" w:rsidRPr="009B074D">
        <w:rPr>
          <w:rStyle w:val="t"/>
          <w:rFonts w:ascii="Times New Roman" w:hAnsi="Times New Roman" w:cs="Times New Roman"/>
          <w:sz w:val="24"/>
          <w:szCs w:val="24"/>
          <w:bdr w:val="none" w:sz="0" w:space="0" w:color="auto" w:frame="1"/>
          <w:shd w:val="clear" w:color="auto" w:fill="FFFFFF"/>
        </w:rPr>
        <w:t xml:space="preserve">solution tree </w:t>
      </w:r>
      <w:r w:rsidR="00D869A5">
        <w:rPr>
          <w:rStyle w:val="t"/>
          <w:rFonts w:ascii="Times New Roman" w:hAnsi="Times New Roman" w:cs="Times New Roman"/>
          <w:sz w:val="24"/>
          <w:szCs w:val="24"/>
          <w:bdr w:val="none" w:sz="0" w:space="0" w:color="auto" w:frame="1"/>
          <w:shd w:val="clear" w:color="auto" w:fill="FFFFFF"/>
        </w:rPr>
        <w:t xml:space="preserve">of </w:t>
      </w:r>
      <w:r w:rsidRPr="009B074D">
        <w:rPr>
          <w:rStyle w:val="t"/>
          <w:rFonts w:ascii="Times New Roman" w:hAnsi="Times New Roman" w:cs="Times New Roman"/>
          <w:sz w:val="24"/>
          <w:szCs w:val="24"/>
          <w:bdr w:val="none" w:sz="0" w:space="0" w:color="auto" w:frame="1"/>
          <w:shd w:val="clear" w:color="auto" w:fill="FFFFFF"/>
        </w:rPr>
        <w:t xml:space="preserve">risk management. The solution tree provides options available to create value and also shows what relevant techniques can be combined in managing the risks (Kallman, 2008).  </w:t>
      </w:r>
    </w:p>
    <w:p w:rsidR="009B074D" w:rsidRPr="009B074D" w:rsidRDefault="009B074D" w:rsidP="001C37D3">
      <w:pPr>
        <w:spacing w:line="480" w:lineRule="auto"/>
        <w:ind w:firstLine="720"/>
        <w:rPr>
          <w:rStyle w:val="t"/>
          <w:rFonts w:ascii="Times New Roman" w:hAnsi="Times New Roman" w:cs="Times New Roman"/>
          <w:sz w:val="24"/>
          <w:szCs w:val="24"/>
          <w:bdr w:val="none" w:sz="0" w:space="0" w:color="auto" w:frame="1"/>
          <w:shd w:val="clear" w:color="auto" w:fill="FFFFFF"/>
        </w:rPr>
      </w:pPr>
      <w:r w:rsidRPr="009B074D">
        <w:rPr>
          <w:rStyle w:val="t"/>
          <w:rFonts w:ascii="Times New Roman" w:hAnsi="Times New Roman" w:cs="Times New Roman"/>
          <w:sz w:val="24"/>
          <w:szCs w:val="24"/>
          <w:bdr w:val="none" w:sz="0" w:space="0" w:color="auto" w:frame="1"/>
          <w:shd w:val="clear" w:color="auto" w:fill="FFFFFF"/>
        </w:rPr>
        <w:t>James Kallman’s article of “Identifying Risks</w:t>
      </w:r>
      <w:r w:rsidR="008A3541">
        <w:rPr>
          <w:rStyle w:val="t"/>
          <w:rFonts w:ascii="Times New Roman" w:hAnsi="Times New Roman" w:cs="Times New Roman"/>
          <w:sz w:val="24"/>
          <w:szCs w:val="24"/>
          <w:bdr w:val="none" w:sz="0" w:space="0" w:color="auto" w:frame="1"/>
          <w:shd w:val="clear" w:color="auto" w:fill="FFFFFF"/>
        </w:rPr>
        <w:t>,</w:t>
      </w:r>
      <w:bookmarkStart w:id="0" w:name="_GoBack"/>
      <w:bookmarkEnd w:id="0"/>
      <w:r w:rsidRPr="009B074D">
        <w:rPr>
          <w:rStyle w:val="t"/>
          <w:rFonts w:ascii="Times New Roman" w:hAnsi="Times New Roman" w:cs="Times New Roman"/>
          <w:sz w:val="24"/>
          <w:szCs w:val="24"/>
          <w:bdr w:val="none" w:sz="0" w:space="0" w:color="auto" w:frame="1"/>
          <w:shd w:val="clear" w:color="auto" w:fill="FFFFFF"/>
        </w:rPr>
        <w:t xml:space="preserve">” Kallman describes the importance of understanding the nature of risks before application of any risks management techniques. He identifies three risk types which include strategic risks, operational risks, and economic risks. He also describes the techniques relevant to identifying risks. These risks include contract analysis used to identify exposure to legal risks, statistical analysis for identifying internal data and risks, chart analysis for identifying the risks that stem from the flow of resources through the processes, surveys, and checklist for creating a list of risks that may face the organization. </w:t>
      </w:r>
      <w:r w:rsidRPr="009B074D">
        <w:rPr>
          <w:rStyle w:val="t"/>
          <w:rFonts w:ascii="Times New Roman" w:hAnsi="Times New Roman" w:cs="Times New Roman"/>
          <w:sz w:val="24"/>
          <w:szCs w:val="24"/>
          <w:bdr w:val="none" w:sz="0" w:space="0" w:color="auto" w:frame="1"/>
          <w:shd w:val="clear" w:color="auto" w:fill="FFFFFF"/>
        </w:rPr>
        <w:lastRenderedPageBreak/>
        <w:t xml:space="preserve">Financial statements analysis identifies the possible financial risks and personal inspections identify the possible operational risks (Kallman, 2007).  </w:t>
      </w:r>
    </w:p>
    <w:p w:rsidR="009B074D" w:rsidRPr="009B074D" w:rsidRDefault="009B074D" w:rsidP="001C37D3">
      <w:pPr>
        <w:spacing w:line="480" w:lineRule="auto"/>
        <w:ind w:firstLine="720"/>
        <w:rPr>
          <w:rStyle w:val="t"/>
          <w:rFonts w:ascii="Times New Roman" w:hAnsi="Times New Roman" w:cs="Times New Roman"/>
          <w:sz w:val="24"/>
          <w:szCs w:val="24"/>
          <w:bdr w:val="none" w:sz="0" w:space="0" w:color="auto" w:frame="1"/>
          <w:shd w:val="clear" w:color="auto" w:fill="FFFFFF"/>
        </w:rPr>
      </w:pPr>
      <w:r w:rsidRPr="009B074D">
        <w:rPr>
          <w:rStyle w:val="t"/>
          <w:rFonts w:ascii="Times New Roman" w:hAnsi="Times New Roman" w:cs="Times New Roman"/>
          <w:sz w:val="24"/>
          <w:szCs w:val="24"/>
          <w:bdr w:val="none" w:sz="0" w:space="0" w:color="auto" w:frame="1"/>
          <w:shd w:val="clear" w:color="auto" w:fill="FFFFFF"/>
        </w:rPr>
        <w:t xml:space="preserve">In contrast to </w:t>
      </w:r>
      <w:r w:rsidRPr="00E1600F">
        <w:rPr>
          <w:rStyle w:val="t"/>
          <w:rFonts w:ascii="Times New Roman" w:hAnsi="Times New Roman" w:cs="Times New Roman"/>
          <w:noProof/>
          <w:sz w:val="24"/>
          <w:szCs w:val="24"/>
          <w:bdr w:val="none" w:sz="0" w:space="0" w:color="auto" w:frame="1"/>
          <w:shd w:val="clear" w:color="auto" w:fill="FFFFFF"/>
        </w:rPr>
        <w:t>Dr</w:t>
      </w:r>
      <w:r w:rsidRPr="009B074D">
        <w:rPr>
          <w:rStyle w:val="t"/>
          <w:rFonts w:ascii="Times New Roman" w:hAnsi="Times New Roman" w:cs="Times New Roman"/>
          <w:sz w:val="24"/>
          <w:szCs w:val="24"/>
          <w:bdr w:val="none" w:sz="0" w:space="0" w:color="auto" w:frame="1"/>
          <w:shd w:val="clear" w:color="auto" w:fill="FFFFFF"/>
        </w:rPr>
        <w:t xml:space="preserve"> James Kallman, Steve Frosdick recommends various techniques for risk management solutions. In reference to his article “The techniques of risk analysis are insufficient in themselves (1997”, Frosdick describes the techniques for identifying risks techniques as tools that facilitate in the identification of any risks that are associated with a specific system, product or facility. According to Frosdick, the risk identification techniques are categorized as inductive, deductive and intuitive (Frosdick,</w:t>
      </w:r>
      <w:r w:rsidR="0001505C">
        <w:rPr>
          <w:rStyle w:val="t"/>
          <w:rFonts w:ascii="Times New Roman" w:hAnsi="Times New Roman" w:cs="Times New Roman"/>
          <w:sz w:val="24"/>
          <w:szCs w:val="24"/>
          <w:bdr w:val="none" w:sz="0" w:space="0" w:color="auto" w:frame="1"/>
          <w:shd w:val="clear" w:color="auto" w:fill="FFFFFF"/>
        </w:rPr>
        <w:t xml:space="preserve"> </w:t>
      </w:r>
      <w:r w:rsidRPr="009B074D">
        <w:rPr>
          <w:rStyle w:val="t"/>
          <w:rFonts w:ascii="Times New Roman" w:hAnsi="Times New Roman" w:cs="Times New Roman"/>
          <w:sz w:val="24"/>
          <w:szCs w:val="24"/>
          <w:bdr w:val="none" w:sz="0" w:space="0" w:color="auto" w:frame="1"/>
          <w:shd w:val="clear" w:color="auto" w:fill="FFFFFF"/>
        </w:rPr>
        <w:t xml:space="preserve">(1997). The intuitive technique includes using brainstorm to generate issues that organizations are facing. The inductive techniques include the Hazard and operability studies and failure modes and effects criticality analysis which involve identifying risks that are likely to happen in systems and processes and risks involved in operations respectively. Deductive techniques described are the fault tree analysis used to depict what causes failures, event tree analysis used to identify the outcomes of those failures and the accident investigation and analysis used to identify the causes for failure and also offer recommendations in order to prevent the occurrence of the same in the future. </w:t>
      </w:r>
    </w:p>
    <w:p w:rsidR="009B074D" w:rsidRPr="009B074D" w:rsidRDefault="009B074D" w:rsidP="007B3905">
      <w:pPr>
        <w:spacing w:line="480" w:lineRule="auto"/>
        <w:ind w:firstLine="720"/>
        <w:rPr>
          <w:rStyle w:val="t"/>
          <w:rFonts w:ascii="Times New Roman" w:hAnsi="Times New Roman" w:cs="Times New Roman"/>
          <w:sz w:val="24"/>
          <w:szCs w:val="24"/>
          <w:bdr w:val="none" w:sz="0" w:space="0" w:color="auto" w:frame="1"/>
          <w:shd w:val="clear" w:color="auto" w:fill="FFFFFF"/>
        </w:rPr>
      </w:pPr>
      <w:r w:rsidRPr="009B074D">
        <w:rPr>
          <w:rStyle w:val="t"/>
          <w:rFonts w:ascii="Times New Roman" w:hAnsi="Times New Roman" w:cs="Times New Roman"/>
          <w:sz w:val="24"/>
          <w:szCs w:val="24"/>
          <w:bdr w:val="none" w:sz="0" w:space="0" w:color="auto" w:frame="1"/>
          <w:shd w:val="clear" w:color="auto" w:fill="FFFFFF"/>
        </w:rPr>
        <w:t xml:space="preserve">Both authors propose techniques capable of identifying risks and risk management. However, I feel that the techniques recommended by </w:t>
      </w:r>
      <w:r w:rsidRPr="00E1600F">
        <w:rPr>
          <w:rStyle w:val="t"/>
          <w:rFonts w:ascii="Times New Roman" w:hAnsi="Times New Roman" w:cs="Times New Roman"/>
          <w:noProof/>
          <w:sz w:val="24"/>
          <w:szCs w:val="24"/>
          <w:bdr w:val="none" w:sz="0" w:space="0" w:color="auto" w:frame="1"/>
          <w:shd w:val="clear" w:color="auto" w:fill="FFFFFF"/>
        </w:rPr>
        <w:t>Dr</w:t>
      </w:r>
      <w:r w:rsidRPr="009B074D">
        <w:rPr>
          <w:rStyle w:val="t"/>
          <w:rFonts w:ascii="Times New Roman" w:hAnsi="Times New Roman" w:cs="Times New Roman"/>
          <w:sz w:val="24"/>
          <w:szCs w:val="24"/>
          <w:bdr w:val="none" w:sz="0" w:space="0" w:color="auto" w:frame="1"/>
          <w:shd w:val="clear" w:color="auto" w:fill="FFFFFF"/>
        </w:rPr>
        <w:t xml:space="preserve"> Kallman are more focused on identifying and managing risks for an entire organization. Kallman’s techniques are proactive and they try to address both the technical and social risks by including methods that focus on both quantitative and qualitative aspects. Frosdick’s recommended techniques are focused on identifying the risks of a particular aspect of the business organization and not the organization as a whole. Frosdick’s techniques are more reactive and when addressing the social and technical risks, they are weaker on the qualitative aspects. The techniques proposed by </w:t>
      </w:r>
      <w:r w:rsidRPr="00E1600F">
        <w:rPr>
          <w:rStyle w:val="t"/>
          <w:rFonts w:ascii="Times New Roman" w:hAnsi="Times New Roman" w:cs="Times New Roman"/>
          <w:noProof/>
          <w:sz w:val="24"/>
          <w:szCs w:val="24"/>
          <w:bdr w:val="none" w:sz="0" w:space="0" w:color="auto" w:frame="1"/>
          <w:shd w:val="clear" w:color="auto" w:fill="FFFFFF"/>
        </w:rPr>
        <w:t>Dr</w:t>
      </w:r>
      <w:r w:rsidRPr="009B074D">
        <w:rPr>
          <w:rStyle w:val="t"/>
          <w:rFonts w:ascii="Times New Roman" w:hAnsi="Times New Roman" w:cs="Times New Roman"/>
          <w:sz w:val="24"/>
          <w:szCs w:val="24"/>
          <w:bdr w:val="none" w:sz="0" w:space="0" w:color="auto" w:frame="1"/>
          <w:shd w:val="clear" w:color="auto" w:fill="FFFFFF"/>
        </w:rPr>
        <w:t xml:space="preserve"> Kallman serve </w:t>
      </w:r>
      <w:r w:rsidRPr="009B074D">
        <w:rPr>
          <w:rStyle w:val="t"/>
          <w:rFonts w:ascii="Times New Roman" w:hAnsi="Times New Roman" w:cs="Times New Roman"/>
          <w:sz w:val="24"/>
          <w:szCs w:val="24"/>
          <w:bdr w:val="none" w:sz="0" w:space="0" w:color="auto" w:frame="1"/>
          <w:shd w:val="clear" w:color="auto" w:fill="FFFFFF"/>
        </w:rPr>
        <w:lastRenderedPageBreak/>
        <w:t xml:space="preserve">better at defining and identifying risks as far as the business environment is concerned since risk managers manage to identify risks and mitigate them instead of trying to avoid the recurrence of the phenomenon. </w:t>
      </w:r>
    </w:p>
    <w:p w:rsidR="009B074D" w:rsidRPr="009B074D" w:rsidRDefault="009B074D" w:rsidP="001C37D3">
      <w:pPr>
        <w:spacing w:line="480" w:lineRule="auto"/>
        <w:ind w:firstLine="720"/>
        <w:rPr>
          <w:rStyle w:val="t"/>
          <w:rFonts w:ascii="Times New Roman" w:hAnsi="Times New Roman" w:cs="Times New Roman"/>
          <w:sz w:val="24"/>
          <w:szCs w:val="24"/>
          <w:bdr w:val="none" w:sz="0" w:space="0" w:color="auto" w:frame="1"/>
          <w:shd w:val="clear" w:color="auto" w:fill="FFFFFF"/>
        </w:rPr>
      </w:pPr>
      <w:r w:rsidRPr="009B074D">
        <w:rPr>
          <w:rStyle w:val="t"/>
          <w:rFonts w:ascii="Times New Roman" w:hAnsi="Times New Roman" w:cs="Times New Roman"/>
          <w:sz w:val="24"/>
          <w:szCs w:val="24"/>
          <w:bdr w:val="none" w:sz="0" w:space="0" w:color="auto" w:frame="1"/>
          <w:shd w:val="clear" w:color="auto" w:fill="FFFFFF"/>
        </w:rPr>
        <w:t xml:space="preserve">In risk management, the risk managers are tasked with predicting and enacting measures that control and prevent loses within a company. They should be able to distinguish between pre-loss and post-loss risk financing. The pre-loss financing involves the financing used in preparation for potential losses. Such pre-loss financing includes insurance policies. The post-loss financing includes acquiring resources and funds after the losses have already been incurred (Allen, 2003). The risks managers should also have the ability to </w:t>
      </w:r>
      <w:r w:rsidR="00D732E6">
        <w:rPr>
          <w:rStyle w:val="t"/>
          <w:rFonts w:ascii="Times New Roman" w:hAnsi="Times New Roman" w:cs="Times New Roman"/>
          <w:sz w:val="24"/>
          <w:szCs w:val="24"/>
          <w:bdr w:val="none" w:sz="0" w:space="0" w:color="auto" w:frame="1"/>
          <w:shd w:val="clear" w:color="auto" w:fill="FFFFFF"/>
        </w:rPr>
        <w:t>categorize</w:t>
      </w:r>
      <w:r w:rsidRPr="009B074D">
        <w:rPr>
          <w:rStyle w:val="t"/>
          <w:rFonts w:ascii="Times New Roman" w:hAnsi="Times New Roman" w:cs="Times New Roman"/>
          <w:sz w:val="24"/>
          <w:szCs w:val="24"/>
          <w:bdr w:val="none" w:sz="0" w:space="0" w:color="auto" w:frame="1"/>
          <w:shd w:val="clear" w:color="auto" w:fill="FFFFFF"/>
        </w:rPr>
        <w:t xml:space="preserve"> risks depending on the </w:t>
      </w:r>
      <w:r w:rsidR="00D732E6">
        <w:rPr>
          <w:rStyle w:val="t"/>
          <w:rFonts w:ascii="Times New Roman" w:hAnsi="Times New Roman" w:cs="Times New Roman"/>
          <w:sz w:val="24"/>
          <w:szCs w:val="24"/>
          <w:bdr w:val="none" w:sz="0" w:space="0" w:color="auto" w:frame="1"/>
          <w:shd w:val="clear" w:color="auto" w:fill="FFFFFF"/>
        </w:rPr>
        <w:t>significance</w:t>
      </w:r>
      <w:r w:rsidRPr="009B074D">
        <w:rPr>
          <w:rStyle w:val="t"/>
          <w:rFonts w:ascii="Times New Roman" w:hAnsi="Times New Roman" w:cs="Times New Roman"/>
          <w:sz w:val="24"/>
          <w:szCs w:val="24"/>
          <w:bdr w:val="none" w:sz="0" w:space="0" w:color="auto" w:frame="1"/>
          <w:shd w:val="clear" w:color="auto" w:fill="FFFFFF"/>
        </w:rPr>
        <w:t xml:space="preserve"> or the impacts </w:t>
      </w:r>
      <w:r w:rsidR="00D732E6">
        <w:rPr>
          <w:rStyle w:val="t"/>
          <w:rFonts w:ascii="Times New Roman" w:hAnsi="Times New Roman" w:cs="Times New Roman"/>
          <w:sz w:val="24"/>
          <w:szCs w:val="24"/>
          <w:bdr w:val="none" w:sz="0" w:space="0" w:color="auto" w:frame="1"/>
          <w:shd w:val="clear" w:color="auto" w:fill="FFFFFF"/>
        </w:rPr>
        <w:t>the risks</w:t>
      </w:r>
      <w:r w:rsidRPr="009B074D">
        <w:rPr>
          <w:rStyle w:val="t"/>
          <w:rFonts w:ascii="Times New Roman" w:hAnsi="Times New Roman" w:cs="Times New Roman"/>
          <w:sz w:val="24"/>
          <w:szCs w:val="24"/>
          <w:bdr w:val="none" w:sz="0" w:space="0" w:color="auto" w:frame="1"/>
          <w:shd w:val="clear" w:color="auto" w:fill="FFFFFF"/>
        </w:rPr>
        <w:t xml:space="preserve"> can have on </w:t>
      </w:r>
      <w:r w:rsidR="00D732E6">
        <w:rPr>
          <w:rStyle w:val="t"/>
          <w:rFonts w:ascii="Times New Roman" w:hAnsi="Times New Roman" w:cs="Times New Roman"/>
          <w:sz w:val="24"/>
          <w:szCs w:val="24"/>
          <w:bdr w:val="none" w:sz="0" w:space="0" w:color="auto" w:frame="1"/>
          <w:shd w:val="clear" w:color="auto" w:fill="FFFFFF"/>
        </w:rPr>
        <w:t>an</w:t>
      </w:r>
      <w:r w:rsidRPr="009B074D">
        <w:rPr>
          <w:rStyle w:val="t"/>
          <w:rFonts w:ascii="Times New Roman" w:hAnsi="Times New Roman" w:cs="Times New Roman"/>
          <w:sz w:val="24"/>
          <w:szCs w:val="24"/>
          <w:bdr w:val="none" w:sz="0" w:space="0" w:color="auto" w:frame="1"/>
          <w:shd w:val="clear" w:color="auto" w:fill="FFFFFF"/>
        </w:rPr>
        <w:t xml:space="preserve"> organization. This is essential in helping the risk managers to allocate resources and time and emphasize on the important factors rather than putting more focus on the less important ones. </w:t>
      </w:r>
    </w:p>
    <w:p w:rsidR="009B074D" w:rsidRDefault="009B074D" w:rsidP="00467ADC">
      <w:pPr>
        <w:spacing w:line="480" w:lineRule="auto"/>
        <w:ind w:firstLine="720"/>
        <w:rPr>
          <w:rFonts w:ascii="Times New Roman" w:hAnsi="Times New Roman" w:cs="Times New Roman"/>
          <w:sz w:val="24"/>
          <w:szCs w:val="24"/>
        </w:rPr>
      </w:pPr>
      <w:r w:rsidRPr="009B074D">
        <w:rPr>
          <w:rStyle w:val="t"/>
          <w:rFonts w:ascii="Times New Roman" w:hAnsi="Times New Roman" w:cs="Times New Roman"/>
          <w:sz w:val="24"/>
          <w:szCs w:val="24"/>
          <w:bdr w:val="none" w:sz="0" w:space="0" w:color="auto" w:frame="1"/>
          <w:shd w:val="clear" w:color="auto" w:fill="FFFFFF"/>
        </w:rPr>
        <w:t xml:space="preserve">Conclusively, </w:t>
      </w:r>
      <w:r w:rsidRPr="00E1600F">
        <w:rPr>
          <w:rStyle w:val="t"/>
          <w:rFonts w:ascii="Times New Roman" w:hAnsi="Times New Roman" w:cs="Times New Roman"/>
          <w:noProof/>
          <w:sz w:val="24"/>
          <w:szCs w:val="24"/>
          <w:bdr w:val="none" w:sz="0" w:space="0" w:color="auto" w:frame="1"/>
          <w:shd w:val="clear" w:color="auto" w:fill="FFFFFF"/>
        </w:rPr>
        <w:t>Dr</w:t>
      </w:r>
      <w:r w:rsidRPr="009B074D">
        <w:rPr>
          <w:rStyle w:val="t"/>
          <w:rFonts w:ascii="Times New Roman" w:hAnsi="Times New Roman" w:cs="Times New Roman"/>
          <w:sz w:val="24"/>
          <w:szCs w:val="24"/>
          <w:bdr w:val="none" w:sz="0" w:space="0" w:color="auto" w:frame="1"/>
          <w:shd w:val="clear" w:color="auto" w:fill="FFFFFF"/>
        </w:rPr>
        <w:t xml:space="preserve"> Kallman’s proposal techniques for risk management provide a better understanding and managing risks that meet the needs of the organizations in the present day.</w:t>
      </w:r>
    </w:p>
    <w:p w:rsidR="009B074D" w:rsidRPr="007B3905" w:rsidRDefault="009B074D" w:rsidP="001C37D3">
      <w:pPr>
        <w:spacing w:line="480" w:lineRule="auto"/>
        <w:ind w:left="720" w:hanging="720"/>
        <w:jc w:val="center"/>
        <w:rPr>
          <w:rFonts w:ascii="Times New Roman" w:hAnsi="Times New Roman" w:cs="Times New Roman"/>
          <w:b/>
          <w:sz w:val="24"/>
          <w:szCs w:val="24"/>
        </w:rPr>
      </w:pPr>
    </w:p>
    <w:p w:rsidR="007B3905" w:rsidRDefault="007B3905" w:rsidP="001C37D3">
      <w:pPr>
        <w:spacing w:line="480" w:lineRule="auto"/>
        <w:ind w:left="720" w:hanging="720"/>
        <w:jc w:val="center"/>
        <w:rPr>
          <w:rFonts w:ascii="Times New Roman" w:hAnsi="Times New Roman" w:cs="Times New Roman"/>
          <w:b/>
          <w:sz w:val="24"/>
          <w:szCs w:val="24"/>
        </w:rPr>
      </w:pPr>
    </w:p>
    <w:p w:rsidR="007B3905" w:rsidRDefault="007B3905" w:rsidP="001C37D3">
      <w:pPr>
        <w:spacing w:line="480" w:lineRule="auto"/>
        <w:ind w:left="720" w:hanging="720"/>
        <w:jc w:val="center"/>
        <w:rPr>
          <w:rFonts w:ascii="Times New Roman" w:hAnsi="Times New Roman" w:cs="Times New Roman"/>
          <w:b/>
          <w:sz w:val="24"/>
          <w:szCs w:val="24"/>
        </w:rPr>
      </w:pPr>
    </w:p>
    <w:p w:rsidR="007B3905" w:rsidRDefault="007B3905" w:rsidP="001C37D3">
      <w:pPr>
        <w:spacing w:line="480" w:lineRule="auto"/>
        <w:ind w:left="720" w:hanging="720"/>
        <w:jc w:val="center"/>
        <w:rPr>
          <w:rFonts w:ascii="Times New Roman" w:hAnsi="Times New Roman" w:cs="Times New Roman"/>
          <w:b/>
          <w:sz w:val="24"/>
          <w:szCs w:val="24"/>
        </w:rPr>
      </w:pPr>
    </w:p>
    <w:p w:rsidR="007B3905" w:rsidRDefault="007B3905" w:rsidP="001C37D3">
      <w:pPr>
        <w:spacing w:line="480" w:lineRule="auto"/>
        <w:ind w:left="720" w:hanging="720"/>
        <w:jc w:val="center"/>
        <w:rPr>
          <w:rFonts w:ascii="Times New Roman" w:hAnsi="Times New Roman" w:cs="Times New Roman"/>
          <w:b/>
          <w:sz w:val="24"/>
          <w:szCs w:val="24"/>
        </w:rPr>
      </w:pPr>
    </w:p>
    <w:p w:rsidR="007B3905" w:rsidRDefault="007B3905" w:rsidP="001C37D3">
      <w:pPr>
        <w:spacing w:line="480" w:lineRule="auto"/>
        <w:ind w:left="720" w:hanging="720"/>
        <w:jc w:val="center"/>
        <w:rPr>
          <w:rFonts w:ascii="Times New Roman" w:hAnsi="Times New Roman" w:cs="Times New Roman"/>
          <w:b/>
          <w:sz w:val="24"/>
          <w:szCs w:val="24"/>
        </w:rPr>
      </w:pPr>
    </w:p>
    <w:p w:rsidR="00CC3654" w:rsidRPr="007B3905" w:rsidRDefault="00E32200" w:rsidP="001C37D3">
      <w:pPr>
        <w:spacing w:line="480" w:lineRule="auto"/>
        <w:ind w:left="720" w:hanging="720"/>
        <w:jc w:val="center"/>
        <w:rPr>
          <w:rFonts w:ascii="Times New Roman" w:hAnsi="Times New Roman" w:cs="Times New Roman"/>
          <w:b/>
          <w:sz w:val="24"/>
          <w:szCs w:val="24"/>
        </w:rPr>
      </w:pPr>
      <w:r w:rsidRPr="007B3905">
        <w:rPr>
          <w:rFonts w:ascii="Times New Roman" w:hAnsi="Times New Roman" w:cs="Times New Roman"/>
          <w:b/>
          <w:sz w:val="24"/>
          <w:szCs w:val="24"/>
        </w:rPr>
        <w:lastRenderedPageBreak/>
        <w:t>References</w:t>
      </w:r>
    </w:p>
    <w:p w:rsidR="002D1184" w:rsidRPr="00D90E40" w:rsidRDefault="002D1184" w:rsidP="007B3905">
      <w:pPr>
        <w:spacing w:line="480" w:lineRule="auto"/>
        <w:ind w:left="720" w:hanging="720"/>
        <w:rPr>
          <w:rFonts w:ascii="Times New Roman" w:hAnsi="Times New Roman" w:cs="Times New Roman"/>
          <w:sz w:val="24"/>
          <w:szCs w:val="24"/>
        </w:rPr>
      </w:pPr>
      <w:r w:rsidRPr="00D90E40">
        <w:rPr>
          <w:rFonts w:ascii="Times New Roman" w:hAnsi="Times New Roman" w:cs="Times New Roman"/>
          <w:sz w:val="24"/>
          <w:szCs w:val="24"/>
        </w:rPr>
        <w:t xml:space="preserve">Allen, S. L. (2003). Financial risk management: a practitioner’s guide to managing market and credit risk. </w:t>
      </w:r>
      <w:r w:rsidRPr="001F3427">
        <w:rPr>
          <w:rFonts w:ascii="Times New Roman" w:hAnsi="Times New Roman" w:cs="Times New Roman"/>
          <w:i/>
          <w:sz w:val="24"/>
          <w:szCs w:val="24"/>
        </w:rPr>
        <w:t>Hoboken, NJ: Wiley</w:t>
      </w:r>
      <w:r w:rsidR="001F3427">
        <w:rPr>
          <w:rFonts w:ascii="Times New Roman" w:hAnsi="Times New Roman" w:cs="Times New Roman"/>
          <w:i/>
          <w:sz w:val="24"/>
          <w:szCs w:val="24"/>
        </w:rPr>
        <w:t>.</w:t>
      </w:r>
    </w:p>
    <w:p w:rsidR="002D1184" w:rsidRPr="00970B95" w:rsidRDefault="002D1184" w:rsidP="007B3905">
      <w:pPr>
        <w:spacing w:line="480" w:lineRule="auto"/>
        <w:ind w:left="720" w:hanging="720"/>
        <w:rPr>
          <w:rFonts w:ascii="Times New Roman" w:hAnsi="Times New Roman" w:cs="Times New Roman"/>
          <w:sz w:val="24"/>
          <w:szCs w:val="24"/>
          <w:shd w:val="clear" w:color="auto" w:fill="FFFFFF"/>
        </w:rPr>
      </w:pPr>
      <w:r w:rsidRPr="00D90E40">
        <w:rPr>
          <w:rFonts w:ascii="Times New Roman" w:hAnsi="Times New Roman" w:cs="Times New Roman"/>
          <w:sz w:val="24"/>
          <w:szCs w:val="24"/>
          <w:shd w:val="clear" w:color="auto" w:fill="FFFFFF"/>
        </w:rPr>
        <w:t>Frosdick, S. (1997). The techniques of risk analysis are insufficient in themselves. </w:t>
      </w:r>
      <w:r w:rsidRPr="00D90E40">
        <w:rPr>
          <w:rFonts w:ascii="Times New Roman" w:hAnsi="Times New Roman" w:cs="Times New Roman"/>
          <w:i/>
          <w:iCs/>
          <w:sz w:val="24"/>
          <w:szCs w:val="24"/>
          <w:shd w:val="clear" w:color="auto" w:fill="FFFFFF"/>
        </w:rPr>
        <w:t>Disaster Prevention and Management: An International Journal</w:t>
      </w:r>
      <w:r w:rsidRPr="00D90E40">
        <w:rPr>
          <w:rFonts w:ascii="Times New Roman" w:hAnsi="Times New Roman" w:cs="Times New Roman"/>
          <w:sz w:val="24"/>
          <w:szCs w:val="24"/>
          <w:shd w:val="clear" w:color="auto" w:fill="FFFFFF"/>
        </w:rPr>
        <w:t>, </w:t>
      </w:r>
      <w:r w:rsidRPr="00D90E40">
        <w:rPr>
          <w:rFonts w:ascii="Times New Roman" w:hAnsi="Times New Roman" w:cs="Times New Roman"/>
          <w:i/>
          <w:iCs/>
          <w:sz w:val="24"/>
          <w:szCs w:val="24"/>
          <w:shd w:val="clear" w:color="auto" w:fill="FFFFFF"/>
        </w:rPr>
        <w:t>6</w:t>
      </w:r>
      <w:r w:rsidRPr="00D90E40">
        <w:rPr>
          <w:rFonts w:ascii="Times New Roman" w:hAnsi="Times New Roman" w:cs="Times New Roman"/>
          <w:sz w:val="24"/>
          <w:szCs w:val="24"/>
          <w:shd w:val="clear" w:color="auto" w:fill="FFFFFF"/>
        </w:rPr>
        <w:t>(3), 165-177.</w:t>
      </w:r>
    </w:p>
    <w:p w:rsidR="00E32200" w:rsidRPr="00D90E40" w:rsidRDefault="00E32200" w:rsidP="007B3905">
      <w:pPr>
        <w:spacing w:line="480" w:lineRule="auto"/>
        <w:ind w:left="720" w:hanging="720"/>
        <w:rPr>
          <w:rFonts w:ascii="Times New Roman" w:hAnsi="Times New Roman" w:cs="Times New Roman"/>
          <w:sz w:val="24"/>
          <w:szCs w:val="24"/>
          <w:shd w:val="clear" w:color="auto" w:fill="FFFFFF"/>
        </w:rPr>
      </w:pPr>
      <w:r w:rsidRPr="00D90E40">
        <w:rPr>
          <w:rFonts w:ascii="Times New Roman" w:hAnsi="Times New Roman" w:cs="Times New Roman"/>
          <w:sz w:val="24"/>
          <w:szCs w:val="24"/>
          <w:shd w:val="clear" w:color="auto" w:fill="FFFFFF"/>
        </w:rPr>
        <w:t>Kallman, J. (2008). Risk management solutions. </w:t>
      </w:r>
      <w:r w:rsidRPr="00D90E40">
        <w:rPr>
          <w:rFonts w:ascii="Times New Roman" w:hAnsi="Times New Roman" w:cs="Times New Roman"/>
          <w:i/>
          <w:iCs/>
          <w:sz w:val="24"/>
          <w:szCs w:val="24"/>
          <w:shd w:val="clear" w:color="auto" w:fill="FFFFFF"/>
        </w:rPr>
        <w:t>Risk Management</w:t>
      </w:r>
      <w:r w:rsidRPr="00D90E40">
        <w:rPr>
          <w:rFonts w:ascii="Times New Roman" w:hAnsi="Times New Roman" w:cs="Times New Roman"/>
          <w:sz w:val="24"/>
          <w:szCs w:val="24"/>
          <w:shd w:val="clear" w:color="auto" w:fill="FFFFFF"/>
        </w:rPr>
        <w:t>, </w:t>
      </w:r>
      <w:r w:rsidRPr="00D90E40">
        <w:rPr>
          <w:rFonts w:ascii="Times New Roman" w:hAnsi="Times New Roman" w:cs="Times New Roman"/>
          <w:i/>
          <w:iCs/>
          <w:sz w:val="24"/>
          <w:szCs w:val="24"/>
          <w:shd w:val="clear" w:color="auto" w:fill="FFFFFF"/>
        </w:rPr>
        <w:t>55</w:t>
      </w:r>
      <w:r w:rsidRPr="00D90E40">
        <w:rPr>
          <w:rFonts w:ascii="Times New Roman" w:hAnsi="Times New Roman" w:cs="Times New Roman"/>
          <w:sz w:val="24"/>
          <w:szCs w:val="24"/>
          <w:shd w:val="clear" w:color="auto" w:fill="FFFFFF"/>
        </w:rPr>
        <w:t>(3), 40.</w:t>
      </w:r>
    </w:p>
    <w:p w:rsidR="007B1953" w:rsidRPr="00D90E40" w:rsidRDefault="007B1953" w:rsidP="001C37D3">
      <w:pPr>
        <w:spacing w:line="480" w:lineRule="auto"/>
        <w:rPr>
          <w:rFonts w:ascii="Times New Roman" w:hAnsi="Times New Roman" w:cs="Times New Roman"/>
          <w:sz w:val="24"/>
          <w:szCs w:val="24"/>
          <w:shd w:val="clear" w:color="auto" w:fill="FFFFFF"/>
        </w:rPr>
      </w:pPr>
    </w:p>
    <w:sectPr w:rsidR="007B1953" w:rsidRPr="00D90E40" w:rsidSect="007B39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199" w:rsidRDefault="00271199" w:rsidP="008879DA">
      <w:pPr>
        <w:spacing w:after="0" w:line="240" w:lineRule="auto"/>
      </w:pPr>
      <w:r>
        <w:separator/>
      </w:r>
    </w:p>
  </w:endnote>
  <w:endnote w:type="continuationSeparator" w:id="0">
    <w:p w:rsidR="00271199" w:rsidRDefault="00271199" w:rsidP="00887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199" w:rsidRDefault="00271199" w:rsidP="008879DA">
      <w:pPr>
        <w:spacing w:after="0" w:line="240" w:lineRule="auto"/>
      </w:pPr>
      <w:r>
        <w:separator/>
      </w:r>
    </w:p>
  </w:footnote>
  <w:footnote w:type="continuationSeparator" w:id="0">
    <w:p w:rsidR="00271199" w:rsidRDefault="00271199" w:rsidP="00887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905" w:rsidRPr="007B3905" w:rsidRDefault="007B3905">
    <w:pPr>
      <w:pStyle w:val="Header"/>
      <w:jc w:val="right"/>
      <w:rPr>
        <w:rFonts w:ascii="Times New Roman" w:hAnsi="Times New Roman" w:cs="Times New Roman"/>
        <w:sz w:val="24"/>
        <w:szCs w:val="24"/>
      </w:rPr>
    </w:pPr>
    <w:r w:rsidRPr="007B3905">
      <w:rPr>
        <w:rFonts w:ascii="Times New Roman" w:hAnsi="Times New Roman" w:cs="Times New Roman"/>
        <w:sz w:val="24"/>
        <w:szCs w:val="24"/>
      </w:rPr>
      <w:t>Risk Identification &amp; Management</w:t>
    </w:r>
    <w:r w:rsidRPr="007B3905">
      <w:rPr>
        <w:rFonts w:ascii="Times New Roman" w:hAnsi="Times New Roman" w:cs="Times New Roman"/>
        <w:sz w:val="24"/>
        <w:szCs w:val="24"/>
      </w:rPr>
      <w:tab/>
    </w:r>
    <w:r w:rsidRPr="007B3905">
      <w:rPr>
        <w:rFonts w:ascii="Times New Roman" w:hAnsi="Times New Roman" w:cs="Times New Roman"/>
        <w:sz w:val="24"/>
        <w:szCs w:val="24"/>
      </w:rPr>
      <w:tab/>
    </w:r>
    <w:sdt>
      <w:sdtPr>
        <w:rPr>
          <w:rFonts w:ascii="Times New Roman" w:hAnsi="Times New Roman" w:cs="Times New Roman"/>
          <w:sz w:val="24"/>
          <w:szCs w:val="24"/>
        </w:rPr>
        <w:id w:val="-557480949"/>
        <w:docPartObj>
          <w:docPartGallery w:val="Page Numbers (Top of Page)"/>
          <w:docPartUnique/>
        </w:docPartObj>
      </w:sdtPr>
      <w:sdtEndPr>
        <w:rPr>
          <w:noProof/>
        </w:rPr>
      </w:sdtEndPr>
      <w:sdtContent>
        <w:r w:rsidRPr="007B3905">
          <w:rPr>
            <w:rFonts w:ascii="Times New Roman" w:hAnsi="Times New Roman" w:cs="Times New Roman"/>
            <w:sz w:val="24"/>
            <w:szCs w:val="24"/>
          </w:rPr>
          <w:fldChar w:fldCharType="begin"/>
        </w:r>
        <w:r w:rsidRPr="007B3905">
          <w:rPr>
            <w:rFonts w:ascii="Times New Roman" w:hAnsi="Times New Roman" w:cs="Times New Roman"/>
            <w:sz w:val="24"/>
            <w:szCs w:val="24"/>
          </w:rPr>
          <w:instrText xml:space="preserve"> PAGE   \* MERGEFORMAT </w:instrText>
        </w:r>
        <w:r w:rsidRPr="007B3905">
          <w:rPr>
            <w:rFonts w:ascii="Times New Roman" w:hAnsi="Times New Roman" w:cs="Times New Roman"/>
            <w:sz w:val="24"/>
            <w:szCs w:val="24"/>
          </w:rPr>
          <w:fldChar w:fldCharType="separate"/>
        </w:r>
        <w:r w:rsidR="008A3541">
          <w:rPr>
            <w:rFonts w:ascii="Times New Roman" w:hAnsi="Times New Roman" w:cs="Times New Roman"/>
            <w:noProof/>
            <w:sz w:val="24"/>
            <w:szCs w:val="24"/>
          </w:rPr>
          <w:t>3</w:t>
        </w:r>
        <w:r w:rsidRPr="007B3905">
          <w:rPr>
            <w:rFonts w:ascii="Times New Roman" w:hAnsi="Times New Roman" w:cs="Times New Roman"/>
            <w:noProof/>
            <w:sz w:val="24"/>
            <w:szCs w:val="24"/>
          </w:rPr>
          <w:fldChar w:fldCharType="end"/>
        </w:r>
      </w:sdtContent>
    </w:sdt>
  </w:p>
  <w:p w:rsidR="007B3905" w:rsidRDefault="007B390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B44" w:rsidRPr="007B3905" w:rsidRDefault="007B3905" w:rsidP="007B3905">
    <w:pPr>
      <w:pStyle w:val="Header"/>
      <w:rPr>
        <w:rFonts w:ascii="Times New Roman" w:hAnsi="Times New Roman" w:cs="Times New Roman"/>
        <w:sz w:val="24"/>
        <w:szCs w:val="24"/>
      </w:rPr>
    </w:pPr>
    <w:r w:rsidRPr="007B3905">
      <w:rPr>
        <w:rFonts w:ascii="Times New Roman" w:hAnsi="Times New Roman" w:cs="Times New Roman"/>
        <w:sz w:val="24"/>
        <w:szCs w:val="24"/>
      </w:rPr>
      <w:t>Running head: Risk Identification &amp; Management</w:t>
    </w:r>
  </w:p>
  <w:p w:rsidR="00334B44" w:rsidRDefault="00334B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zAxMTQ1tjSyNDY2MbBQ0lEKTi0uzszPAykwrAUA7PvWHiwAAAA="/>
  </w:docVars>
  <w:rsids>
    <w:rsidRoot w:val="00ED0DF0"/>
    <w:rsid w:val="00000A2B"/>
    <w:rsid w:val="0001505C"/>
    <w:rsid w:val="00060612"/>
    <w:rsid w:val="0009281C"/>
    <w:rsid w:val="00105836"/>
    <w:rsid w:val="001C37D3"/>
    <w:rsid w:val="001F3427"/>
    <w:rsid w:val="00205921"/>
    <w:rsid w:val="00215E70"/>
    <w:rsid w:val="00271199"/>
    <w:rsid w:val="002D1184"/>
    <w:rsid w:val="00300593"/>
    <w:rsid w:val="00334B44"/>
    <w:rsid w:val="00393AA5"/>
    <w:rsid w:val="003C0758"/>
    <w:rsid w:val="00404175"/>
    <w:rsid w:val="004309BD"/>
    <w:rsid w:val="00467ADC"/>
    <w:rsid w:val="0048246F"/>
    <w:rsid w:val="00491DD5"/>
    <w:rsid w:val="00544536"/>
    <w:rsid w:val="00612F8C"/>
    <w:rsid w:val="00633254"/>
    <w:rsid w:val="00645C21"/>
    <w:rsid w:val="006466EF"/>
    <w:rsid w:val="00652065"/>
    <w:rsid w:val="00674F44"/>
    <w:rsid w:val="006C5A41"/>
    <w:rsid w:val="00796C47"/>
    <w:rsid w:val="007B1953"/>
    <w:rsid w:val="007B3905"/>
    <w:rsid w:val="007E4B3A"/>
    <w:rsid w:val="0080100A"/>
    <w:rsid w:val="00814E77"/>
    <w:rsid w:val="0083296A"/>
    <w:rsid w:val="00867E87"/>
    <w:rsid w:val="00880132"/>
    <w:rsid w:val="008879DA"/>
    <w:rsid w:val="008907A7"/>
    <w:rsid w:val="008A3541"/>
    <w:rsid w:val="008F71BD"/>
    <w:rsid w:val="0090617A"/>
    <w:rsid w:val="009266C5"/>
    <w:rsid w:val="00933454"/>
    <w:rsid w:val="00937359"/>
    <w:rsid w:val="00963E76"/>
    <w:rsid w:val="00970B95"/>
    <w:rsid w:val="009B074D"/>
    <w:rsid w:val="00AE74CC"/>
    <w:rsid w:val="00B4105B"/>
    <w:rsid w:val="00B46BF0"/>
    <w:rsid w:val="00BB6DDB"/>
    <w:rsid w:val="00BF09EB"/>
    <w:rsid w:val="00CA3AF2"/>
    <w:rsid w:val="00CC3654"/>
    <w:rsid w:val="00CF5618"/>
    <w:rsid w:val="00D11E9F"/>
    <w:rsid w:val="00D2041D"/>
    <w:rsid w:val="00D35118"/>
    <w:rsid w:val="00D732E6"/>
    <w:rsid w:val="00D869A5"/>
    <w:rsid w:val="00D86EB3"/>
    <w:rsid w:val="00D90E40"/>
    <w:rsid w:val="00DB1AD5"/>
    <w:rsid w:val="00E1600F"/>
    <w:rsid w:val="00E23754"/>
    <w:rsid w:val="00E32200"/>
    <w:rsid w:val="00E753CC"/>
    <w:rsid w:val="00E75CDB"/>
    <w:rsid w:val="00E97BB1"/>
    <w:rsid w:val="00ED0DF0"/>
    <w:rsid w:val="00F93821"/>
    <w:rsid w:val="00FA2442"/>
    <w:rsid w:val="00FC0890"/>
    <w:rsid w:val="00FC2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6B6FD"/>
  <w15:docId w15:val="{510E6BC8-C56B-4845-B165-64FF3F22C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AD5"/>
  </w:style>
  <w:style w:type="paragraph" w:styleId="Heading1">
    <w:name w:val="heading 1"/>
    <w:basedOn w:val="Normal"/>
    <w:link w:val="Heading1Char"/>
    <w:uiPriority w:val="9"/>
    <w:qFormat/>
    <w:rsid w:val="00E322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36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
    <w:name w:val="t"/>
    <w:basedOn w:val="DefaultParagraphFont"/>
    <w:rsid w:val="00E32200"/>
  </w:style>
  <w:style w:type="character" w:customStyle="1" w:styleId="Heading1Char">
    <w:name w:val="Heading 1 Char"/>
    <w:basedOn w:val="DefaultParagraphFont"/>
    <w:link w:val="Heading1"/>
    <w:uiPriority w:val="9"/>
    <w:rsid w:val="00E32200"/>
    <w:rPr>
      <w:rFonts w:ascii="Times New Roman" w:eastAsia="Times New Roman" w:hAnsi="Times New Roman" w:cs="Times New Roman"/>
      <w:b/>
      <w:bCs/>
      <w:kern w:val="36"/>
      <w:sz w:val="48"/>
      <w:szCs w:val="48"/>
    </w:rPr>
  </w:style>
  <w:style w:type="paragraph" w:customStyle="1" w:styleId="pub-name">
    <w:name w:val="pub-name"/>
    <w:basedOn w:val="Normal"/>
    <w:rsid w:val="00E3220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32200"/>
    <w:rPr>
      <w:i/>
      <w:iCs/>
    </w:rPr>
  </w:style>
  <w:style w:type="character" w:styleId="Hyperlink">
    <w:name w:val="Hyperlink"/>
    <w:basedOn w:val="DefaultParagraphFont"/>
    <w:uiPriority w:val="99"/>
    <w:semiHidden/>
    <w:unhideWhenUsed/>
    <w:rsid w:val="00612F8C"/>
    <w:rPr>
      <w:color w:val="0000FF"/>
      <w:u w:val="single"/>
    </w:rPr>
  </w:style>
  <w:style w:type="paragraph" w:styleId="Header">
    <w:name w:val="header"/>
    <w:basedOn w:val="Normal"/>
    <w:link w:val="HeaderChar"/>
    <w:uiPriority w:val="99"/>
    <w:unhideWhenUsed/>
    <w:rsid w:val="00887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9DA"/>
  </w:style>
  <w:style w:type="paragraph" w:styleId="Footer">
    <w:name w:val="footer"/>
    <w:basedOn w:val="Normal"/>
    <w:link w:val="FooterChar"/>
    <w:uiPriority w:val="99"/>
    <w:unhideWhenUsed/>
    <w:rsid w:val="00887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484951">
      <w:bodyDiv w:val="1"/>
      <w:marLeft w:val="0"/>
      <w:marRight w:val="0"/>
      <w:marTop w:val="0"/>
      <w:marBottom w:val="0"/>
      <w:divBdr>
        <w:top w:val="none" w:sz="0" w:space="0" w:color="auto"/>
        <w:left w:val="none" w:sz="0" w:space="0" w:color="auto"/>
        <w:bottom w:val="none" w:sz="0" w:space="0" w:color="auto"/>
        <w:right w:val="none" w:sz="0" w:space="0" w:color="auto"/>
      </w:divBdr>
    </w:div>
    <w:div w:id="1473986769">
      <w:bodyDiv w:val="1"/>
      <w:marLeft w:val="0"/>
      <w:marRight w:val="0"/>
      <w:marTop w:val="0"/>
      <w:marBottom w:val="0"/>
      <w:divBdr>
        <w:top w:val="none" w:sz="0" w:space="0" w:color="auto"/>
        <w:left w:val="none" w:sz="0" w:space="0" w:color="auto"/>
        <w:bottom w:val="none" w:sz="0" w:space="0" w:color="auto"/>
        <w:right w:val="none" w:sz="0" w:space="0" w:color="auto"/>
      </w:divBdr>
      <w:divsChild>
        <w:div w:id="1726446853">
          <w:marLeft w:val="0"/>
          <w:marRight w:val="0"/>
          <w:marTop w:val="0"/>
          <w:marBottom w:val="33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5</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user</cp:lastModifiedBy>
  <cp:revision>63</cp:revision>
  <dcterms:created xsi:type="dcterms:W3CDTF">2018-08-10T06:55:00Z</dcterms:created>
  <dcterms:modified xsi:type="dcterms:W3CDTF">2018-08-11T06:30:00Z</dcterms:modified>
</cp:coreProperties>
</file>